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56" w:rsidRPr="00A87A56" w:rsidRDefault="00A87A56" w:rsidP="00A87A56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A87A56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Terminy postępowania rekrutacyjnego na rok szkolny 2021/2022</w:t>
      </w:r>
    </w:p>
    <w:p w:rsidR="00A87A56" w:rsidRPr="00A87A56" w:rsidRDefault="00A87A56" w:rsidP="00A87A5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A87A56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28.01.2021</w:t>
      </w:r>
    </w:p>
    <w:p w:rsidR="00A87A56" w:rsidRPr="00A87A56" w:rsidRDefault="00A87A56" w:rsidP="00A87A5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A87A56">
        <w:rPr>
          <w:rFonts w:ascii="Arial" w:eastAsia="Times New Roman" w:hAnsi="Arial" w:cs="Arial"/>
          <w:b/>
          <w:bCs/>
          <w:color w:val="1B1B1B"/>
          <w:lang w:eastAsia="pl-PL"/>
        </w:rPr>
        <w:t>Ogłaszamy terminy postępowania rekrutacyjnego i składania dokumentów do klas pierwszych szkół ponadpodstawowych i klas wstępnych szkół ponadpodstawowych. 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</w:t>
      </w:r>
    </w:p>
    <w:p w:rsidR="00A87A56" w:rsidRPr="00A87A56" w:rsidRDefault="00A87A56" w:rsidP="00A87A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A87A56" w:rsidRPr="00A87A56" w:rsidRDefault="00A87A56" w:rsidP="00A87A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Terminy te nie dotyczą szkół policealnych, branżowych szkół II stopnia oraz szkół dla dorosłych  na rok szkolny 2021/2022. Harmonogramy do tych szkół będą ogłaszane przez właściwego kuratora oświaty.</w:t>
      </w:r>
    </w:p>
    <w:p w:rsidR="00A87A56" w:rsidRPr="00A87A56" w:rsidRDefault="00A87A56" w:rsidP="00A87A5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6"/>
          <w:szCs w:val="36"/>
          <w:lang w:eastAsia="pl-PL"/>
        </w:rPr>
      </w:pP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Najważniejsze informacje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Wniosek o przyjęcie do szkoły ponadpodstawowej wraz z dokumentami będzie można składać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od 17 maja 2021 r. do 21 czerwca 2021 r.</w:t>
      </w: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od 17 maja 2021 r. do 31 maja 2021 r.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Uzupełnienie wniosku o przyjęcie do szkoły ponadpodstawowej o zaświadczenie o wynikach egzaminu ósmoklasisty należy złożyć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od 25 czerwca 2021 r. do 14 lipca 2021 r.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Listy kandydatów zakwalifikowanych i kandydatów niezakwalifikowanych ogłoszone zostaną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22 lipca 2021 r.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Listy kandydatów przyjętych i kandydatów nieprzyjętych ogłoszone będą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2 sierpnia 2021 r.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 terminie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od 23 lipca 2021 r. do 30 lipca 2021 r.</w:t>
      </w: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do 20 sierpnia 2021 r. do godz. 15.00</w:t>
      </w: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. Należy wskazać wówczas przyczynę niedotrzymania pierwotnego terminu. Wówczas zaświadczenie lub orzeczenie składa się dyrektorowi szkoły, do której uczeń został przyjęty, nie później niż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do 24 września 2021 r.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Nieprzedłożenie </w:t>
      </w:r>
      <w:r w:rsidRPr="00A87A56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do 24 września 2021 r.</w:t>
      </w: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 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Ogłoszony </w:t>
      </w:r>
      <w:hyperlink r:id="rId6" w:history="1">
        <w:r w:rsidRPr="00A87A56">
          <w:rPr>
            <w:rFonts w:ascii="inherit" w:eastAsia="Times New Roman" w:hAnsi="inherit" w:cs="Arial"/>
            <w:color w:val="0052A5"/>
            <w:sz w:val="21"/>
            <w:szCs w:val="21"/>
            <w:u w:val="single"/>
            <w:lang w:eastAsia="pl-PL"/>
          </w:rPr>
          <w:t>harmonogram</w:t>
        </w:r>
      </w:hyperlink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 uwzględnia również terminy przewidziane na czynności sprawdzające (o których mowa w </w:t>
      </w:r>
      <w:r w:rsidRPr="00A87A56">
        <w:rPr>
          <w:rFonts w:ascii="inherit" w:eastAsia="Times New Roman" w:hAnsi="inherit" w:cs="Arial"/>
          <w:i/>
          <w:iCs/>
          <w:color w:val="1B1B1B"/>
          <w:sz w:val="21"/>
          <w:szCs w:val="21"/>
          <w:lang w:eastAsia="pl-PL"/>
        </w:rPr>
        <w:t>art. 150 ust. 7 ustawy z dnia 14 grudnia 2016 r. – Prawo oświatowe</w:t>
      </w: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) oraz czynności przewidziane w postępowaniu odwoławczym (</w:t>
      </w:r>
      <w:r w:rsidRPr="00A87A56">
        <w:rPr>
          <w:rFonts w:ascii="inherit" w:eastAsia="Times New Roman" w:hAnsi="inherit" w:cs="Arial"/>
          <w:i/>
          <w:iCs/>
          <w:color w:val="1B1B1B"/>
          <w:sz w:val="21"/>
          <w:szCs w:val="21"/>
          <w:lang w:eastAsia="pl-PL"/>
        </w:rPr>
        <w:t>o których mowa w art. 158 ust. 6-9 ustawy – Prawo oświatowe</w:t>
      </w: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).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 postępowaniu rekrutacyjnym do szkół ponadpodstawowych na rok szkolny 2021/2022 przeprowadza się postępowanie uzupełniające w terminach określonych </w:t>
      </w:r>
      <w:hyperlink r:id="rId7" w:history="1">
        <w:r w:rsidRPr="00A87A56">
          <w:rPr>
            <w:rFonts w:ascii="inherit" w:eastAsia="Times New Roman" w:hAnsi="inherit" w:cs="Arial"/>
            <w:color w:val="0052A5"/>
            <w:sz w:val="21"/>
            <w:szCs w:val="21"/>
            <w:u w:val="single"/>
            <w:lang w:eastAsia="pl-PL"/>
          </w:rPr>
          <w:t>w tabeli</w:t>
        </w:r>
      </w:hyperlink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Kandydaci do szkół ponadpodstawowych, którzy nie zostaną przyjęci do szkół dla młodzieży w postępowaniu rekrutacyjnym i postępowaniu uzupełniającym na rok szkolny 2021/2022, będą przyjmowani do tych szkół w trakcie roku szkolnego (na podstawie </w:t>
      </w:r>
      <w:r w:rsidRPr="00A87A56">
        <w:rPr>
          <w:rFonts w:ascii="inherit" w:eastAsia="Times New Roman" w:hAnsi="inherit" w:cs="Arial"/>
          <w:i/>
          <w:iCs/>
          <w:color w:val="1B1B1B"/>
          <w:sz w:val="21"/>
          <w:szCs w:val="21"/>
          <w:lang w:eastAsia="pl-PL"/>
        </w:rPr>
        <w:t>art. 130 ust. 2 ustawy – Prawo oświatowe).</w:t>
      </w:r>
    </w:p>
    <w:p w:rsidR="00A87A56" w:rsidRPr="00A87A56" w:rsidRDefault="00A87A56" w:rsidP="00A87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Za zapewnienie miejsca w szkole ponadpodstawowej wszystkim realizującym obowiązek nauki dzieciom i młodzieży zamieszkującym na obszarze powiatu odpowiada rada powiatu (zgodnie z </w:t>
      </w:r>
      <w:r w:rsidRPr="00A87A56">
        <w:rPr>
          <w:rFonts w:ascii="inherit" w:eastAsia="Times New Roman" w:hAnsi="inherit" w:cs="Arial"/>
          <w:i/>
          <w:iCs/>
          <w:color w:val="1B1B1B"/>
          <w:sz w:val="21"/>
          <w:szCs w:val="21"/>
          <w:lang w:eastAsia="pl-PL"/>
        </w:rPr>
        <w:t>art. 39 ust. 7 ustawy – Prawo oświatowe</w:t>
      </w:r>
      <w:r w:rsidRPr="00A87A56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).</w:t>
      </w:r>
    </w:p>
    <w:p w:rsidR="00A87A56" w:rsidRPr="00A87A56" w:rsidRDefault="00A87A56" w:rsidP="00A87A56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bookmarkStart w:id="0" w:name="_GoBack"/>
      <w:bookmarkEnd w:id="0"/>
    </w:p>
    <w:p w:rsidR="00C718BF" w:rsidRDefault="00C718BF"/>
    <w:sectPr w:rsidR="00C7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4D90"/>
    <w:multiLevelType w:val="multilevel"/>
    <w:tmpl w:val="84F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6"/>
    <w:rsid w:val="00A87A56"/>
    <w:rsid w:val="00C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attachment/1bfbb2db-d4f3-4e08-a102-87ce6b211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1bfbb2db-d4f3-4e08-a102-87ce6b2114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Leszek1</dc:creator>
  <cp:lastModifiedBy>Leszek1</cp:lastModifiedBy>
  <cp:revision>1</cp:revision>
  <dcterms:created xsi:type="dcterms:W3CDTF">2021-02-02T15:02:00Z</dcterms:created>
  <dcterms:modified xsi:type="dcterms:W3CDTF">2021-02-02T15:05:00Z</dcterms:modified>
</cp:coreProperties>
</file>